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/>
      </w:pPr>
      <w:r>
        <w:rPr/>
      </w:r>
    </w:p>
    <w:p>
      <w:pPr>
        <w:pStyle w:val="Normal"/>
        <w:spacing w:lineRule="auto" w:line="240"/>
        <w:jc w:val="both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  <w:t xml:space="preserve">LENDA PATRICIA SOTO SOTO 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Profesional Universitario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Grupo de Gestión Integral de la Salud Ambiental.</w:t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Cali</w:t>
      </w:r>
    </w:p>
    <w:p>
      <w:pPr>
        <w:pStyle w:val="Normal"/>
        <w:spacing w:lineRule="auto" w:line="240"/>
        <w:jc w:val="both"/>
        <w:rPr/>
      </w:pPr>
      <w:r>
        <w:rPr/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>Asunto: Respuesta a _Traslado por competencia referente a molestias sanitarias en un lote del barrio Alfonso López.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auto" w:line="240"/>
        <w:jc w:val="both"/>
        <w:rPr/>
      </w:pPr>
      <w:r>
        <w:rPr>
          <w:rFonts w:cs="Arial" w:ascii="Arial" w:hAnsi="Arial"/>
        </w:rPr>
        <w:t xml:space="preserve">Cordial Saludo, </w:t>
      </w:r>
    </w:p>
    <w:p>
      <w:pPr>
        <w:pStyle w:val="Normal"/>
        <w:spacing w:lineRule="auto" w:line="24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De manera atenta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sz w:val="24"/>
          <w:szCs w:val="24"/>
          <w:u w:val="none"/>
          <w:shd w:fill="FFFFFF" w:val="clear"/>
          <w:lang w:val="es-CO" w:eastAsia="hi-IN" w:bidi="ar-SA"/>
        </w:rPr>
        <w:t>atención a o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 xml:space="preserve">ficio radicado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  <w:shd w:fill="FFFFFF" w:val="clear"/>
        </w:rPr>
        <w:t>No.202541450200001004,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 xml:space="preserve"> 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me permito informar que la Secretaría de Salud Pública, programará personal operativo del Programa de Promoción, Prevención, Vigilancia y Control de Enfermedades Transmitidas por Vectores – ETV, para que realicen una visita de verificación sanitaria a lote ubicado en la carrera 7L Bis # 76-29 Barrio Alfonso López, para identificar los sitios de reproducción de los zancudos; pues la mejor manera de evitar la transmisión de dengue es eliminar criaderos del vector </w:t>
      </w:r>
      <w:r>
        <w:rPr>
          <w:rFonts w:eastAsia="Arial Unicode MS" w:cs="Times New Roman" w:ascii="Arial" w:hAnsi="Arial"/>
          <w:b w:val="false"/>
          <w:i/>
          <w:iCs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>Aedes aegypti</w:t>
      </w:r>
      <w:r>
        <w:rPr>
          <w:rFonts w:eastAsia="Arial Unicode MS" w:cs="Times New Roman" w:ascii="Arial" w:hAnsi="Arial"/>
          <w:b w:val="false"/>
          <w:i w:val="false"/>
          <w:caps w:val="false"/>
          <w:smallCaps w:val="false"/>
          <w:strike w:val="false"/>
          <w:dstrike w:val="false"/>
          <w:color w:val="auto"/>
          <w:kern w:val="2"/>
          <w:sz w:val="24"/>
          <w:szCs w:val="24"/>
          <w:u w:val="none"/>
          <w:lang w:val="es-CO" w:eastAsia="ar-SA" w:bidi="ar-SA"/>
        </w:rPr>
        <w:t xml:space="preserve"> dentro de las viviendas. </w:t>
      </w:r>
    </w:p>
    <w:p>
      <w:pPr>
        <w:pStyle w:val="LOnormal"/>
        <w:spacing w:lineRule="auto" w:line="24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</w:r>
    </w:p>
    <w:p>
      <w:pPr>
        <w:pStyle w:val="Normal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Onormal"/>
        <w:spacing w:lineRule="auto" w:line="240" w:before="0" w:after="120"/>
        <w:ind w:left="0" w:right="0" w:hanging="0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u w:val="none"/>
        </w:rPr>
        <w:t>Atentamente,</w:t>
      </w:r>
    </w:p>
    <w:p>
      <w:pPr>
        <w:pStyle w:val="LOnormal"/>
        <w:widowControl/>
        <w:spacing w:lineRule="auto" w:line="240"/>
        <w:rPr/>
      </w:pPr>
      <w:r>
        <w:rPr/>
        <w:drawing>
          <wp:inline distT="0" distB="0" distL="0" distR="0">
            <wp:extent cx="1725295" cy="699135"/>
            <wp:effectExtent l="0" t="0" r="0" b="0"/>
            <wp:docPr id="1" name="Imagen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OLGA LUCIA CUÉLLAR MEJÍA</w:t>
      </w:r>
    </w:p>
    <w:p>
      <w:pPr>
        <w:pStyle w:val="LOnormal"/>
        <w:widowControl/>
        <w:spacing w:lineRule="auto" w:line="240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Profesional Universitario Grado 2</w:t>
      </w:r>
    </w:p>
    <w:p>
      <w:pPr>
        <w:pStyle w:val="LOnormal"/>
        <w:widowControl/>
        <w:spacing w:lineRule="auto" w:line="240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>Responsable Programa de Prevención y Control ETV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sz w:val="16"/>
          <w:szCs w:val="16"/>
        </w:rPr>
        <w:t xml:space="preserve">cc. </w:t>
      </w:r>
      <w:r>
        <w:rPr>
          <w:rFonts w:cs="Arial" w:ascii="Arial" w:hAnsi="Arial"/>
          <w:sz w:val="16"/>
          <w:szCs w:val="16"/>
        </w:rPr>
        <w:t xml:space="preserve">Victor Hugo González Sánchez </w:t>
      </w:r>
      <w:r>
        <w:rPr>
          <w:rFonts w:cs="Arial" w:ascii="Arial" w:hAnsi="Arial"/>
          <w:sz w:val="16"/>
          <w:szCs w:val="16"/>
        </w:rPr>
        <w:t>-UESA Norte.</w:t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Proyectó: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Clara Inés Solis Sandoval – Contratista </w:t>
      </w:r>
    </w:p>
    <w:p>
      <w:pPr>
        <w:pStyle w:val="NormalWeb"/>
        <w:spacing w:beforeAutospacing="0" w:before="0" w:after="0"/>
        <w:rPr/>
      </w:pPr>
      <w:r>
        <w:rPr>
          <w:rFonts w:cs="Arial" w:ascii="Arial" w:hAnsi="Arial"/>
          <w:sz w:val="16"/>
          <w:szCs w:val="16"/>
          <w:lang w:val="es-ES"/>
        </w:rPr>
        <w:t xml:space="preserve">Elaboró: </w:t>
      </w:r>
      <w:r>
        <w:rPr>
          <w:rFonts w:eastAsia="Times New Roman" w:cs="Arial" w:ascii="Arial" w:hAnsi="Arial"/>
          <w:color w:val="auto"/>
          <w:kern w:val="0"/>
          <w:sz w:val="16"/>
          <w:szCs w:val="16"/>
          <w:lang w:val="es-ES" w:eastAsia="es-CO" w:bidi="ar-SA"/>
        </w:rPr>
        <w:t xml:space="preserve">Dahiana Quintero Echeverry- Contratista 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  <w:lang w:val="es-ES"/>
        </w:rPr>
      </w:pPr>
      <w:r>
        <w:rPr/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hyperlink r:id="rId3"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http://www.cali.gov.co/aplicaciones/encuestas_ciudadano/view_encuesta_satisfaccion.p</w:t>
        </w:r>
        <w:bookmarkStart w:id="0" w:name="_GoBack"/>
        <w:bookmarkEnd w:id="0"/>
        <w:r>
          <w:rPr>
            <w:rStyle w:val="EnlacedeInternet"/>
            <w:rFonts w:cs="Arial" w:ascii="Arial" w:hAnsi="Arial"/>
            <w:color w:val="000000"/>
            <w:sz w:val="16"/>
            <w:szCs w:val="16"/>
            <w:shd w:fill="FFFFFF" w:val="clear"/>
          </w:rPr>
          <w:t>hp</w:t>
        </w:r>
      </w:hyperlink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>
          <w:rFonts w:cs="Arial" w:ascii="Arial" w:hAnsi="Arial"/>
          <w:color w:val="000000"/>
          <w:sz w:val="16"/>
          <w:szCs w:val="16"/>
          <w:shd w:fill="FFFFFF" w:val="clear"/>
        </w:rPr>
      </w:r>
    </w:p>
    <w:p>
      <w:pPr>
        <w:pStyle w:val="NormalWeb"/>
        <w:suppressAutoHyphens w:val="true"/>
        <w:spacing w:beforeAutospacing="0" w:before="280" w:after="0"/>
        <w:jc w:val="both"/>
        <w:rPr>
          <w:rFonts w:ascii="Arial" w:hAnsi="Arial" w:cs="Arial"/>
          <w:color w:val="000000"/>
          <w:sz w:val="16"/>
          <w:szCs w:val="16"/>
          <w:shd w:fill="FFFFFF" w:val="clear"/>
        </w:rPr>
      </w:pPr>
      <w:r>
        <w:rPr/>
      </w:r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2" wp14:anchorId="35C5AF76">
              <wp:simplePos x="0" y="0"/>
              <wp:positionH relativeFrom="column">
                <wp:posOffset>6985</wp:posOffset>
              </wp:positionH>
              <wp:positionV relativeFrom="paragraph">
                <wp:posOffset>7265035</wp:posOffset>
              </wp:positionV>
              <wp:extent cx="1042670" cy="508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2200" cy="432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5pt;margin-top:572.05pt;width:82pt;height:0.3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3">
          <wp:simplePos x="0" y="0"/>
          <wp:positionH relativeFrom="margi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29840" cy="102108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29360" cy="1020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1pt;height:80.3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Application>LibreOffice/7.0.3.1$Windows_X86_64 LibreOffice_project/d7547858d014d4cf69878db179d326fc3483e082</Application>
  <Pages>1</Pages>
  <Words>207</Words>
  <Characters>1330</Characters>
  <CharactersWithSpaces>1522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2025-01-22T17:06:58Z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